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2C" w:rsidRPr="000301A6" w:rsidRDefault="00812BE0" w:rsidP="00812BE0">
      <w:pPr>
        <w:ind w:right="55"/>
        <w:jc w:val="center"/>
        <w:rPr>
          <w:b/>
        </w:rPr>
      </w:pPr>
      <w:r w:rsidRPr="000301A6">
        <w:rPr>
          <w:b/>
        </w:rPr>
        <w:t>JUDEŢUL BIHOR</w:t>
      </w:r>
    </w:p>
    <w:p w:rsidR="00775C2C" w:rsidRPr="000301A6" w:rsidRDefault="00775C2C" w:rsidP="00812BE0">
      <w:pPr>
        <w:ind w:right="55"/>
        <w:jc w:val="center"/>
        <w:rPr>
          <w:b/>
        </w:rPr>
      </w:pPr>
      <w:r w:rsidRPr="000301A6">
        <w:rPr>
          <w:b/>
        </w:rPr>
        <w:t xml:space="preserve">COMITETUL LOCAL PENTRU </w:t>
      </w:r>
      <w:r w:rsidR="00812BE0" w:rsidRPr="000301A6">
        <w:rPr>
          <w:b/>
        </w:rPr>
        <w:t>SITUAŢII DE URGENŢĂ DIN COMUNA TĂUTEU</w:t>
      </w:r>
    </w:p>
    <w:p w:rsidR="00775C2C" w:rsidRPr="000301A6" w:rsidRDefault="00812BE0" w:rsidP="00812BE0">
      <w:pPr>
        <w:ind w:right="55"/>
        <w:jc w:val="center"/>
        <w:rPr>
          <w:b/>
        </w:rPr>
      </w:pPr>
      <w:r w:rsidRPr="000301A6">
        <w:rPr>
          <w:b/>
        </w:rPr>
        <w:t>PRIMĂRIA COMUNEI TĂUTEU</w:t>
      </w:r>
    </w:p>
    <w:p w:rsidR="00775C2C" w:rsidRPr="000301A6" w:rsidRDefault="00812BE0" w:rsidP="000301A6">
      <w:pPr>
        <w:shd w:val="clear" w:color="auto" w:fill="FFFFFF"/>
        <w:spacing w:line="274" w:lineRule="exact"/>
        <w:ind w:right="2208"/>
        <w:rPr>
          <w:b/>
        </w:rPr>
      </w:pPr>
      <w:r w:rsidRPr="000301A6">
        <w:rPr>
          <w:b/>
        </w:rPr>
        <w:t xml:space="preserve">                                         </w:t>
      </w:r>
      <w:r w:rsidR="00900852">
        <w:rPr>
          <w:b/>
        </w:rPr>
        <w:t xml:space="preserve">                           Nr. 4 din 26</w:t>
      </w:r>
      <w:r w:rsidRPr="000301A6">
        <w:rPr>
          <w:b/>
        </w:rPr>
        <w:t xml:space="preserve"> martie 2020</w:t>
      </w:r>
    </w:p>
    <w:p w:rsidR="00775C2C" w:rsidRPr="00943B25" w:rsidRDefault="00775C2C" w:rsidP="00775C2C">
      <w:pPr>
        <w:jc w:val="center"/>
        <w:rPr>
          <w:b/>
          <w:bCs/>
          <w:sz w:val="32"/>
        </w:rPr>
      </w:pPr>
    </w:p>
    <w:p w:rsidR="000301A6" w:rsidRPr="00DE5399" w:rsidRDefault="000301A6" w:rsidP="00775C2C">
      <w:pPr>
        <w:pStyle w:val="Heading2"/>
        <w:rPr>
          <w:sz w:val="28"/>
          <w:u w:val="single"/>
        </w:rPr>
      </w:pPr>
      <w:r w:rsidRPr="00DE5399">
        <w:rPr>
          <w:sz w:val="28"/>
          <w:u w:val="single"/>
        </w:rPr>
        <w:t>HOTĂRÂREA</w:t>
      </w:r>
    </w:p>
    <w:p w:rsidR="00775C2C" w:rsidRPr="00943B25" w:rsidRDefault="00775C2C" w:rsidP="004531A7">
      <w:pPr>
        <w:pStyle w:val="Heading2"/>
        <w:rPr>
          <w:sz w:val="28"/>
        </w:rPr>
      </w:pPr>
      <w:r w:rsidRPr="00943B25">
        <w:rPr>
          <w:sz w:val="28"/>
        </w:rPr>
        <w:t>Comitetului Local pentru Situaţii de Urgenţă</w:t>
      </w:r>
      <w:r w:rsidR="00DE5399">
        <w:rPr>
          <w:sz w:val="28"/>
        </w:rPr>
        <w:t xml:space="preserve"> din comuna Tăuteu</w:t>
      </w:r>
    </w:p>
    <w:p w:rsidR="00775C2C" w:rsidRDefault="00DE5399" w:rsidP="00DE539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A</w:t>
      </w:r>
      <w:r w:rsidRPr="000301A6">
        <w:rPr>
          <w:i/>
          <w:sz w:val="28"/>
          <w:szCs w:val="28"/>
        </w:rPr>
        <w:t>doptată în cadrul şedin</w:t>
      </w:r>
      <w:r w:rsidR="00900852">
        <w:rPr>
          <w:i/>
          <w:sz w:val="28"/>
          <w:szCs w:val="28"/>
        </w:rPr>
        <w:t>ţei extraordinare din data de 26</w:t>
      </w:r>
      <w:r w:rsidRPr="000301A6">
        <w:rPr>
          <w:i/>
          <w:sz w:val="28"/>
          <w:szCs w:val="28"/>
        </w:rPr>
        <w:t xml:space="preserve"> martie 2020</w:t>
      </w:r>
      <w:r>
        <w:rPr>
          <w:i/>
          <w:sz w:val="28"/>
          <w:szCs w:val="28"/>
        </w:rPr>
        <w:t>, cu unanimitate de voturi</w:t>
      </w:r>
      <w:r w:rsidR="00CC14D1">
        <w:rPr>
          <w:i/>
          <w:sz w:val="28"/>
          <w:szCs w:val="28"/>
        </w:rPr>
        <w:t>,</w:t>
      </w:r>
    </w:p>
    <w:p w:rsidR="004531A7" w:rsidRPr="00DE5399" w:rsidRDefault="004531A7" w:rsidP="00DE5399">
      <w:pPr>
        <w:jc w:val="both"/>
        <w:rPr>
          <w:i/>
          <w:sz w:val="28"/>
          <w:szCs w:val="28"/>
        </w:rPr>
      </w:pPr>
    </w:p>
    <w:p w:rsidR="004531A7" w:rsidRDefault="00812BE0" w:rsidP="00900852">
      <w:pPr>
        <w:spacing w:line="276" w:lineRule="auto"/>
        <w:ind w:firstLine="708"/>
        <w:jc w:val="both"/>
        <w:rPr>
          <w:spacing w:val="-1"/>
          <w:sz w:val="28"/>
        </w:rPr>
      </w:pPr>
      <w:r w:rsidRPr="00C0444F">
        <w:rPr>
          <w:spacing w:val="-1"/>
          <w:sz w:val="28"/>
        </w:rPr>
        <w:t xml:space="preserve">  </w:t>
      </w:r>
      <w:r w:rsidR="00775C2C" w:rsidRPr="00C0444F">
        <w:rPr>
          <w:spacing w:val="-1"/>
          <w:sz w:val="28"/>
        </w:rPr>
        <w:t>Având în vedere</w:t>
      </w:r>
      <w:r w:rsidR="004531A7" w:rsidRPr="00C0444F">
        <w:t xml:space="preserve"> </w:t>
      </w:r>
      <w:r w:rsidR="004531A7" w:rsidRPr="00C0444F">
        <w:rPr>
          <w:sz w:val="28"/>
          <w:szCs w:val="28"/>
        </w:rPr>
        <w:t>s</w:t>
      </w:r>
      <w:r w:rsidR="004531A7" w:rsidRPr="00C0444F">
        <w:rPr>
          <w:spacing w:val="-1"/>
          <w:sz w:val="28"/>
        </w:rPr>
        <w:t>ituaţia la nivel global şi național cu privire la infecţia cu coronavirus,  precum și măsurile speciale/de maximă urgență care se impun la nivel local, pentru prevenirea/combaterea răspândiri infecției cu virusul COVID-19,</w:t>
      </w:r>
    </w:p>
    <w:p w:rsidR="00900852" w:rsidRPr="00C0444F" w:rsidRDefault="00900852" w:rsidP="00900852">
      <w:pPr>
        <w:spacing w:line="276" w:lineRule="auto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           Ținând cont de Procesul-verbal nr. 1057/26.03.2020 de consemnare a ședinței extraordinare a </w:t>
      </w:r>
      <w:r w:rsidRPr="00900852">
        <w:rPr>
          <w:spacing w:val="-1"/>
          <w:sz w:val="28"/>
        </w:rPr>
        <w:t>Comitetului Local pentru Situaţii de Urgenţă din comuna Tăuteu</w:t>
      </w:r>
      <w:r>
        <w:rPr>
          <w:spacing w:val="-1"/>
          <w:sz w:val="28"/>
        </w:rPr>
        <w:t>,</w:t>
      </w:r>
    </w:p>
    <w:p w:rsidR="003F109B" w:rsidRPr="00370C4E" w:rsidRDefault="004531A7" w:rsidP="00900852">
      <w:pPr>
        <w:spacing w:line="276" w:lineRule="auto"/>
        <w:jc w:val="both"/>
        <w:rPr>
          <w:b/>
          <w:spacing w:val="-1"/>
          <w:sz w:val="28"/>
        </w:rPr>
      </w:pPr>
      <w:r w:rsidRPr="00C0444F">
        <w:rPr>
          <w:spacing w:val="-1"/>
          <w:sz w:val="28"/>
        </w:rPr>
        <w:t xml:space="preserve">            </w:t>
      </w:r>
      <w:r w:rsidR="00370C4E">
        <w:rPr>
          <w:b/>
          <w:spacing w:val="-1"/>
          <w:sz w:val="28"/>
        </w:rPr>
        <w:t>În co</w:t>
      </w:r>
      <w:r w:rsidR="00900852">
        <w:rPr>
          <w:b/>
          <w:spacing w:val="-1"/>
          <w:sz w:val="28"/>
        </w:rPr>
        <w:t>nformitate cu prevederile art. 1 – 3 și ale art. 6 – 7</w:t>
      </w:r>
      <w:r w:rsidR="00370C4E">
        <w:rPr>
          <w:b/>
          <w:spacing w:val="-1"/>
          <w:sz w:val="28"/>
        </w:rPr>
        <w:t xml:space="preserve"> din </w:t>
      </w:r>
      <w:r w:rsidR="00900852">
        <w:rPr>
          <w:b/>
          <w:spacing w:val="-1"/>
          <w:sz w:val="28"/>
        </w:rPr>
        <w:t>Ordonanța Militară nr. 3/24</w:t>
      </w:r>
      <w:r w:rsidR="003F109B" w:rsidRPr="00370C4E">
        <w:rPr>
          <w:b/>
          <w:spacing w:val="-1"/>
          <w:sz w:val="28"/>
        </w:rPr>
        <w:t xml:space="preserve">.03.2020 </w:t>
      </w:r>
      <w:r w:rsidR="00370C4E" w:rsidRPr="00370C4E">
        <w:rPr>
          <w:b/>
          <w:spacing w:val="-1"/>
          <w:sz w:val="28"/>
        </w:rPr>
        <w:t>privind mă</w:t>
      </w:r>
      <w:r w:rsidR="00900852">
        <w:rPr>
          <w:b/>
          <w:spacing w:val="-1"/>
          <w:sz w:val="28"/>
        </w:rPr>
        <w:t>suri de prevenire a răspândii</w:t>
      </w:r>
      <w:r w:rsidR="00370C4E" w:rsidRPr="00370C4E">
        <w:rPr>
          <w:b/>
          <w:spacing w:val="-1"/>
          <w:sz w:val="28"/>
        </w:rPr>
        <w:t xml:space="preserve"> COVID-19,</w:t>
      </w:r>
    </w:p>
    <w:p w:rsidR="004531A7" w:rsidRPr="00C0444F" w:rsidRDefault="004531A7" w:rsidP="00900852">
      <w:pPr>
        <w:spacing w:line="276" w:lineRule="auto"/>
        <w:ind w:firstLine="708"/>
        <w:jc w:val="both"/>
        <w:rPr>
          <w:spacing w:val="-1"/>
          <w:sz w:val="28"/>
        </w:rPr>
      </w:pPr>
    </w:p>
    <w:p w:rsidR="003F109B" w:rsidRPr="00C0444F" w:rsidRDefault="00F576A6" w:rsidP="00900852">
      <w:pPr>
        <w:spacing w:line="276" w:lineRule="auto"/>
        <w:ind w:firstLine="708"/>
        <w:jc w:val="both"/>
        <w:rPr>
          <w:b/>
          <w:spacing w:val="-1"/>
          <w:sz w:val="28"/>
        </w:rPr>
      </w:pPr>
      <w:r w:rsidRPr="00C0444F">
        <w:rPr>
          <w:b/>
          <w:spacing w:val="-1"/>
          <w:sz w:val="28"/>
        </w:rPr>
        <w:t>În temeiul prevederilor</w:t>
      </w:r>
      <w:r w:rsidR="003F109B" w:rsidRPr="00C0444F">
        <w:rPr>
          <w:b/>
          <w:spacing w:val="-1"/>
          <w:sz w:val="28"/>
        </w:rPr>
        <w:t>:</w:t>
      </w:r>
    </w:p>
    <w:p w:rsidR="003F109B" w:rsidRPr="00C0444F" w:rsidRDefault="004531A7" w:rsidP="00900852">
      <w:pPr>
        <w:pStyle w:val="ListParagraph"/>
        <w:numPr>
          <w:ilvl w:val="0"/>
          <w:numId w:val="2"/>
        </w:numPr>
        <w:spacing w:line="276" w:lineRule="auto"/>
        <w:jc w:val="both"/>
        <w:rPr>
          <w:spacing w:val="-1"/>
          <w:sz w:val="28"/>
        </w:rPr>
      </w:pPr>
      <w:r w:rsidRPr="00C0444F">
        <w:rPr>
          <w:spacing w:val="-1"/>
          <w:sz w:val="28"/>
        </w:rPr>
        <w:t>art. 12 şi art. 24 din O</w:t>
      </w:r>
      <w:r w:rsidR="00F576A6" w:rsidRPr="00C0444F">
        <w:rPr>
          <w:spacing w:val="-1"/>
          <w:sz w:val="28"/>
        </w:rPr>
        <w:t xml:space="preserve">rdonanța de urgență a </w:t>
      </w:r>
      <w:r w:rsidRPr="00C0444F">
        <w:rPr>
          <w:spacing w:val="-1"/>
          <w:sz w:val="28"/>
        </w:rPr>
        <w:t>G</w:t>
      </w:r>
      <w:r w:rsidR="00F576A6" w:rsidRPr="00C0444F">
        <w:rPr>
          <w:spacing w:val="-1"/>
          <w:sz w:val="28"/>
        </w:rPr>
        <w:t>uverului</w:t>
      </w:r>
      <w:r w:rsidRPr="00C0444F">
        <w:rPr>
          <w:spacing w:val="-1"/>
          <w:sz w:val="28"/>
        </w:rPr>
        <w:t xml:space="preserve"> nr. 21/2004 privind Sistemul Naţional de Manage</w:t>
      </w:r>
      <w:r w:rsidR="00F576A6" w:rsidRPr="00C0444F">
        <w:rPr>
          <w:spacing w:val="-1"/>
          <w:sz w:val="28"/>
        </w:rPr>
        <w:t xml:space="preserve">ment </w:t>
      </w:r>
      <w:r w:rsidR="003F109B" w:rsidRPr="00C0444F">
        <w:rPr>
          <w:spacing w:val="-1"/>
          <w:sz w:val="28"/>
        </w:rPr>
        <w:t xml:space="preserve">al Situaţiilor de Urgenţă, </w:t>
      </w:r>
    </w:p>
    <w:p w:rsidR="003F109B" w:rsidRPr="00C0444F" w:rsidRDefault="00F576A6" w:rsidP="00900852">
      <w:pPr>
        <w:pStyle w:val="ListParagraph"/>
        <w:numPr>
          <w:ilvl w:val="0"/>
          <w:numId w:val="2"/>
        </w:numPr>
        <w:spacing w:line="276" w:lineRule="auto"/>
        <w:jc w:val="both"/>
        <w:rPr>
          <w:spacing w:val="-1"/>
          <w:sz w:val="28"/>
        </w:rPr>
      </w:pPr>
      <w:r w:rsidRPr="00C0444F">
        <w:rPr>
          <w:spacing w:val="-1"/>
          <w:sz w:val="28"/>
        </w:rPr>
        <w:t>Hotărârii de Guvern</w:t>
      </w:r>
      <w:r w:rsidR="004531A7" w:rsidRPr="00C0444F">
        <w:rPr>
          <w:spacing w:val="-1"/>
          <w:sz w:val="28"/>
        </w:rPr>
        <w:t xml:space="preserve"> nr. 1491/2004 pentru aprobarea Regulamentului - cadru privind structura organizatorică, atribuţiile, funcţionarea şi dotarea comitetelor şi centrelor operative pentru situaţii de urgenţă, cu modifică</w:t>
      </w:r>
      <w:r w:rsidRPr="00C0444F">
        <w:rPr>
          <w:spacing w:val="-1"/>
          <w:sz w:val="28"/>
        </w:rPr>
        <w:t>rile</w:t>
      </w:r>
      <w:r w:rsidR="003F109B" w:rsidRPr="00C0444F">
        <w:rPr>
          <w:spacing w:val="-1"/>
          <w:sz w:val="28"/>
        </w:rPr>
        <w:t xml:space="preserve"> şi completările ulterioare, </w:t>
      </w:r>
      <w:r w:rsidRPr="00C0444F">
        <w:rPr>
          <w:spacing w:val="-1"/>
          <w:sz w:val="28"/>
        </w:rPr>
        <w:t xml:space="preserve"> </w:t>
      </w:r>
    </w:p>
    <w:p w:rsidR="003F109B" w:rsidRPr="00C0444F" w:rsidRDefault="003F109B" w:rsidP="00900852">
      <w:pPr>
        <w:pStyle w:val="ListParagraph"/>
        <w:numPr>
          <w:ilvl w:val="0"/>
          <w:numId w:val="2"/>
        </w:numPr>
        <w:spacing w:line="276" w:lineRule="auto"/>
        <w:jc w:val="both"/>
        <w:rPr>
          <w:spacing w:val="-1"/>
          <w:sz w:val="28"/>
        </w:rPr>
      </w:pPr>
      <w:r w:rsidRPr="00C0444F">
        <w:rPr>
          <w:spacing w:val="-1"/>
          <w:sz w:val="28"/>
        </w:rPr>
        <w:t xml:space="preserve">Hotărârii de </w:t>
      </w:r>
      <w:r w:rsidR="004531A7" w:rsidRPr="00C0444F">
        <w:rPr>
          <w:spacing w:val="-1"/>
          <w:sz w:val="28"/>
        </w:rPr>
        <w:t>G</w:t>
      </w:r>
      <w:r w:rsidRPr="00C0444F">
        <w:rPr>
          <w:spacing w:val="-1"/>
          <w:sz w:val="28"/>
        </w:rPr>
        <w:t>uvern</w:t>
      </w:r>
      <w:r w:rsidR="004531A7" w:rsidRPr="00C0444F">
        <w:rPr>
          <w:spacing w:val="-1"/>
          <w:sz w:val="28"/>
        </w:rPr>
        <w:t xml:space="preserve"> nr. 557/2016 privind managementul tipurilor de risc;</w:t>
      </w:r>
    </w:p>
    <w:p w:rsidR="003F109B" w:rsidRPr="00C0444F" w:rsidRDefault="003F109B" w:rsidP="00900852">
      <w:pPr>
        <w:pStyle w:val="ListParagraph"/>
        <w:numPr>
          <w:ilvl w:val="0"/>
          <w:numId w:val="2"/>
        </w:numPr>
        <w:spacing w:line="276" w:lineRule="auto"/>
        <w:jc w:val="both"/>
        <w:rPr>
          <w:spacing w:val="-1"/>
          <w:sz w:val="28"/>
        </w:rPr>
      </w:pPr>
      <w:r w:rsidRPr="00C0444F">
        <w:rPr>
          <w:spacing w:val="-1"/>
          <w:sz w:val="28"/>
        </w:rPr>
        <w:t>Dispoziţiei</w:t>
      </w:r>
      <w:r w:rsidR="004531A7" w:rsidRPr="00C0444F">
        <w:rPr>
          <w:spacing w:val="-1"/>
          <w:sz w:val="28"/>
        </w:rPr>
        <w:t xml:space="preserve"> DSU nr. 523 din 25.02.2020 referitoare la măsurile necesare pentru gestionarea infecţiilor cu Coronavirus pe teritoriul României;</w:t>
      </w:r>
    </w:p>
    <w:p w:rsidR="00370C4E" w:rsidRDefault="003F109B" w:rsidP="00900852">
      <w:pPr>
        <w:pStyle w:val="ListParagraph"/>
        <w:numPr>
          <w:ilvl w:val="0"/>
          <w:numId w:val="2"/>
        </w:numPr>
        <w:spacing w:line="276" w:lineRule="auto"/>
        <w:jc w:val="both"/>
        <w:rPr>
          <w:spacing w:val="-1"/>
          <w:sz w:val="28"/>
        </w:rPr>
      </w:pPr>
      <w:r w:rsidRPr="00C0444F">
        <w:rPr>
          <w:spacing w:val="-1"/>
          <w:sz w:val="28"/>
        </w:rPr>
        <w:t xml:space="preserve">Hotărârii </w:t>
      </w:r>
      <w:r w:rsidR="004531A7" w:rsidRPr="00C0444F">
        <w:rPr>
          <w:spacing w:val="-1"/>
          <w:sz w:val="28"/>
        </w:rPr>
        <w:t>G</w:t>
      </w:r>
      <w:r w:rsidRPr="00C0444F">
        <w:rPr>
          <w:spacing w:val="-1"/>
          <w:sz w:val="28"/>
        </w:rPr>
        <w:t>uvernului</w:t>
      </w:r>
      <w:r w:rsidR="004531A7" w:rsidRPr="00C0444F">
        <w:rPr>
          <w:spacing w:val="-1"/>
          <w:sz w:val="28"/>
        </w:rPr>
        <w:t xml:space="preserve"> nr. 548/2008 privind aprobarea Strategiei Naţionale de Comunicare şi Informare publică pentru Situaţii de Urgenţă;    </w:t>
      </w:r>
    </w:p>
    <w:p w:rsidR="004531A7" w:rsidRDefault="004531A7" w:rsidP="00900852">
      <w:pPr>
        <w:pStyle w:val="ListParagraph"/>
        <w:numPr>
          <w:ilvl w:val="0"/>
          <w:numId w:val="2"/>
        </w:numPr>
        <w:spacing w:line="276" w:lineRule="auto"/>
        <w:jc w:val="both"/>
        <w:rPr>
          <w:spacing w:val="-1"/>
          <w:sz w:val="28"/>
        </w:rPr>
      </w:pPr>
      <w:r w:rsidRPr="00C0444F">
        <w:rPr>
          <w:spacing w:val="-1"/>
          <w:sz w:val="28"/>
        </w:rPr>
        <w:t>Ordinul</w:t>
      </w:r>
      <w:r w:rsidR="00370C4E">
        <w:rPr>
          <w:spacing w:val="-1"/>
          <w:sz w:val="28"/>
        </w:rPr>
        <w:t>ui</w:t>
      </w:r>
      <w:r w:rsidRPr="00C0444F">
        <w:rPr>
          <w:spacing w:val="-1"/>
          <w:sz w:val="28"/>
        </w:rPr>
        <w:t xml:space="preserve"> nr. 313 /26.02.2020 al Ministerului Sănătăţii pentru instituirea măsurii de carantină a persoanelor în situaţia de urgenţă de sănătate publică internaţional determinată de infectarea cu COVID -19 şi stabilirea unor măsuri în vederea prevenirii şi limitării efectelor epidemiei,</w:t>
      </w:r>
    </w:p>
    <w:p w:rsidR="000C1808" w:rsidRPr="000C1808" w:rsidRDefault="00900852" w:rsidP="00900852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pacing w:val="-1"/>
          <w:sz w:val="28"/>
        </w:rPr>
      </w:pPr>
      <w:r>
        <w:rPr>
          <w:b/>
          <w:spacing w:val="-1"/>
          <w:sz w:val="28"/>
        </w:rPr>
        <w:t>art. 14 alin. 1 pct. b din Ordonanța Militară nr. 3/24</w:t>
      </w:r>
      <w:r w:rsidR="000C1808" w:rsidRPr="000C1808">
        <w:rPr>
          <w:b/>
          <w:spacing w:val="-1"/>
          <w:sz w:val="28"/>
        </w:rPr>
        <w:t xml:space="preserve"> martie 2020  privind mă</w:t>
      </w:r>
      <w:r>
        <w:rPr>
          <w:b/>
          <w:spacing w:val="-1"/>
          <w:sz w:val="28"/>
        </w:rPr>
        <w:t>suri de prevenire a răspândirii</w:t>
      </w:r>
      <w:r w:rsidR="000C1808" w:rsidRPr="000C1808">
        <w:rPr>
          <w:b/>
          <w:spacing w:val="-1"/>
          <w:sz w:val="28"/>
        </w:rPr>
        <w:t xml:space="preserve"> COVID-19, </w:t>
      </w:r>
    </w:p>
    <w:p w:rsidR="000301A6" w:rsidRPr="00C0444F" w:rsidRDefault="000301A6" w:rsidP="00900852">
      <w:pPr>
        <w:spacing w:line="276" w:lineRule="auto"/>
        <w:ind w:firstLine="708"/>
        <w:jc w:val="both"/>
        <w:rPr>
          <w:spacing w:val="-1"/>
          <w:sz w:val="28"/>
        </w:rPr>
      </w:pPr>
    </w:p>
    <w:p w:rsidR="00775C2C" w:rsidRPr="00C0444F" w:rsidRDefault="00775C2C" w:rsidP="00900852">
      <w:pPr>
        <w:spacing w:line="276" w:lineRule="auto"/>
        <w:ind w:firstLine="708"/>
        <w:rPr>
          <w:sz w:val="12"/>
        </w:rPr>
      </w:pPr>
    </w:p>
    <w:p w:rsidR="00775C2C" w:rsidRDefault="00C0444F" w:rsidP="00900852">
      <w:pPr>
        <w:spacing w:line="276" w:lineRule="auto"/>
        <w:ind w:left="720"/>
        <w:jc w:val="both"/>
        <w:rPr>
          <w:sz w:val="28"/>
        </w:rPr>
      </w:pPr>
      <w:r w:rsidRPr="00C0444F">
        <w:rPr>
          <w:sz w:val="28"/>
        </w:rPr>
        <w:t>Comitetul Local pentru Situații de Urgență din comuna Tăuteu</w:t>
      </w:r>
    </w:p>
    <w:p w:rsidR="00370C4E" w:rsidRPr="00C0444F" w:rsidRDefault="00370C4E" w:rsidP="00900852">
      <w:pPr>
        <w:spacing w:line="276" w:lineRule="auto"/>
        <w:ind w:left="720"/>
        <w:jc w:val="both"/>
        <w:rPr>
          <w:spacing w:val="-1"/>
          <w:sz w:val="28"/>
        </w:rPr>
      </w:pPr>
    </w:p>
    <w:p w:rsidR="00775C2C" w:rsidRPr="00C0444F" w:rsidRDefault="00812BE0" w:rsidP="00900852">
      <w:pPr>
        <w:spacing w:line="276" w:lineRule="auto"/>
        <w:jc w:val="center"/>
        <w:rPr>
          <w:b/>
          <w:spacing w:val="-1"/>
          <w:sz w:val="28"/>
        </w:rPr>
      </w:pPr>
      <w:r w:rsidRPr="00C0444F">
        <w:rPr>
          <w:b/>
          <w:spacing w:val="-1"/>
          <w:sz w:val="28"/>
        </w:rPr>
        <w:t>H O T Ă R Ă Ș T E:</w:t>
      </w:r>
    </w:p>
    <w:p w:rsidR="00775C2C" w:rsidRPr="00C0444F" w:rsidRDefault="00775C2C" w:rsidP="00900852">
      <w:pPr>
        <w:spacing w:line="276" w:lineRule="auto"/>
        <w:rPr>
          <w:sz w:val="28"/>
        </w:rPr>
      </w:pPr>
    </w:p>
    <w:p w:rsidR="00900852" w:rsidRDefault="00812BE0" w:rsidP="00900852">
      <w:pPr>
        <w:spacing w:line="276" w:lineRule="auto"/>
        <w:jc w:val="both"/>
        <w:rPr>
          <w:b/>
          <w:spacing w:val="3"/>
          <w:sz w:val="28"/>
        </w:rPr>
      </w:pPr>
      <w:r w:rsidRPr="00D82874">
        <w:rPr>
          <w:b/>
          <w:spacing w:val="3"/>
          <w:sz w:val="28"/>
        </w:rPr>
        <w:t xml:space="preserve">           Art.</w:t>
      </w:r>
      <w:r w:rsidR="000301A6" w:rsidRPr="00D82874">
        <w:rPr>
          <w:b/>
          <w:spacing w:val="3"/>
          <w:sz w:val="28"/>
        </w:rPr>
        <w:t xml:space="preserve"> </w:t>
      </w:r>
      <w:r w:rsidRPr="00D82874">
        <w:rPr>
          <w:b/>
          <w:spacing w:val="3"/>
          <w:sz w:val="28"/>
        </w:rPr>
        <w:t>l</w:t>
      </w:r>
      <w:r w:rsidRPr="00D82874">
        <w:rPr>
          <w:spacing w:val="3"/>
          <w:sz w:val="28"/>
        </w:rPr>
        <w:t xml:space="preserve"> </w:t>
      </w:r>
      <w:r w:rsidR="00CC14D1" w:rsidRPr="00D82874">
        <w:rPr>
          <w:spacing w:val="3"/>
          <w:sz w:val="28"/>
        </w:rPr>
        <w:t xml:space="preserve">Se aprobă umătoarele </w:t>
      </w:r>
      <w:r w:rsidR="00CC14D1" w:rsidRPr="00D82874">
        <w:rPr>
          <w:b/>
          <w:spacing w:val="3"/>
          <w:sz w:val="28"/>
          <w:u w:val="single"/>
        </w:rPr>
        <w:t>măsuri</w:t>
      </w:r>
      <w:r w:rsidR="00C0444F" w:rsidRPr="00D82874">
        <w:rPr>
          <w:b/>
          <w:spacing w:val="3"/>
          <w:sz w:val="28"/>
        </w:rPr>
        <w:t xml:space="preserve"> pe raza administrativ-teritorială a comunei Tăuteu</w:t>
      </w:r>
      <w:r w:rsidR="00370C4E" w:rsidRPr="00D82874">
        <w:rPr>
          <w:b/>
          <w:spacing w:val="3"/>
          <w:sz w:val="28"/>
        </w:rPr>
        <w:t xml:space="preserve">, </w:t>
      </w:r>
      <w:r w:rsidR="00900852">
        <w:rPr>
          <w:b/>
          <w:spacing w:val="3"/>
          <w:sz w:val="28"/>
        </w:rPr>
        <w:t>care se vor aplica pentru respectarea prevederilor</w:t>
      </w:r>
      <w:r w:rsidR="00370C4E" w:rsidRPr="00D82874">
        <w:rPr>
          <w:b/>
          <w:spacing w:val="3"/>
          <w:sz w:val="28"/>
        </w:rPr>
        <w:t xml:space="preserve"> art</w:t>
      </w:r>
      <w:r w:rsidR="00900852">
        <w:rPr>
          <w:b/>
          <w:spacing w:val="3"/>
          <w:sz w:val="28"/>
        </w:rPr>
        <w:t xml:space="preserve">. 1 - 3 și </w:t>
      </w:r>
    </w:p>
    <w:p w:rsidR="00900852" w:rsidRDefault="00900852" w:rsidP="00900852">
      <w:pPr>
        <w:spacing w:line="276" w:lineRule="auto"/>
        <w:jc w:val="both"/>
        <w:rPr>
          <w:b/>
          <w:spacing w:val="3"/>
          <w:sz w:val="28"/>
        </w:rPr>
      </w:pPr>
    </w:p>
    <w:p w:rsidR="00900852" w:rsidRDefault="00900852" w:rsidP="00900852">
      <w:pPr>
        <w:spacing w:line="276" w:lineRule="auto"/>
        <w:jc w:val="both"/>
        <w:rPr>
          <w:b/>
          <w:spacing w:val="3"/>
          <w:sz w:val="28"/>
        </w:rPr>
      </w:pPr>
    </w:p>
    <w:p w:rsidR="00812BE0" w:rsidRDefault="00900852" w:rsidP="00900852">
      <w:pPr>
        <w:spacing w:line="276" w:lineRule="auto"/>
        <w:jc w:val="both"/>
        <w:rPr>
          <w:b/>
          <w:spacing w:val="3"/>
          <w:sz w:val="28"/>
        </w:rPr>
      </w:pPr>
      <w:r>
        <w:rPr>
          <w:b/>
          <w:spacing w:val="3"/>
          <w:sz w:val="28"/>
        </w:rPr>
        <w:t>ale art. 6 -7 din Ordonanța Militară nr. 3/26</w:t>
      </w:r>
      <w:r w:rsidR="00370C4E" w:rsidRPr="00D82874">
        <w:rPr>
          <w:b/>
          <w:spacing w:val="3"/>
          <w:sz w:val="28"/>
        </w:rPr>
        <w:t xml:space="preserve"> martie 2020</w:t>
      </w:r>
      <w:r w:rsidRPr="00900852">
        <w:t xml:space="preserve"> </w:t>
      </w:r>
      <w:r w:rsidRPr="00900852">
        <w:rPr>
          <w:b/>
          <w:spacing w:val="3"/>
          <w:sz w:val="28"/>
        </w:rPr>
        <w:t>privind măsuri de prevenire a răspândii COVID-19</w:t>
      </w:r>
      <w:r w:rsidR="00CC14D1" w:rsidRPr="00D82874">
        <w:rPr>
          <w:b/>
          <w:spacing w:val="3"/>
          <w:sz w:val="28"/>
        </w:rPr>
        <w:t>:</w:t>
      </w:r>
    </w:p>
    <w:p w:rsidR="00900852" w:rsidRPr="00900852" w:rsidRDefault="00900852" w:rsidP="00900852">
      <w:pPr>
        <w:pStyle w:val="ListParagraph"/>
        <w:numPr>
          <w:ilvl w:val="0"/>
          <w:numId w:val="8"/>
        </w:numPr>
        <w:spacing w:line="276" w:lineRule="auto"/>
        <w:jc w:val="both"/>
        <w:rPr>
          <w:b/>
          <w:i/>
          <w:spacing w:val="3"/>
          <w:sz w:val="28"/>
        </w:rPr>
      </w:pPr>
      <w:r w:rsidRPr="00900852">
        <w:rPr>
          <w:b/>
          <w:i/>
          <w:spacing w:val="3"/>
          <w:sz w:val="28"/>
        </w:rPr>
        <w:t xml:space="preserve">informarea/conștientizarea și atenționarea populației  prin mijloace electronice, inclusiv prin </w:t>
      </w:r>
      <w:r w:rsidRPr="00900852">
        <w:rPr>
          <w:b/>
          <w:i/>
          <w:spacing w:val="3"/>
          <w:sz w:val="28"/>
          <w:u w:val="single"/>
        </w:rPr>
        <w:t>anunțuri prin portavoce</w:t>
      </w:r>
      <w:r w:rsidRPr="00900852">
        <w:rPr>
          <w:b/>
          <w:i/>
          <w:spacing w:val="3"/>
          <w:sz w:val="28"/>
        </w:rPr>
        <w:t xml:space="preserve"> în toate localitățile comunei Tăuteu.</w:t>
      </w:r>
      <w:r w:rsidRPr="00900852">
        <w:rPr>
          <w:i/>
        </w:rPr>
        <w:t xml:space="preserve"> </w:t>
      </w:r>
    </w:p>
    <w:p w:rsidR="00900852" w:rsidRDefault="00900852" w:rsidP="00900852">
      <w:pPr>
        <w:pStyle w:val="ListParagraph"/>
        <w:numPr>
          <w:ilvl w:val="0"/>
          <w:numId w:val="8"/>
        </w:numPr>
        <w:spacing w:line="276" w:lineRule="auto"/>
        <w:jc w:val="both"/>
        <w:rPr>
          <w:b/>
          <w:i/>
          <w:spacing w:val="3"/>
          <w:sz w:val="28"/>
        </w:rPr>
      </w:pPr>
      <w:r w:rsidRPr="00900852">
        <w:rPr>
          <w:b/>
          <w:i/>
          <w:spacing w:val="3"/>
          <w:sz w:val="28"/>
        </w:rPr>
        <w:t xml:space="preserve">se vor face anunțuri publice și se vor contacta telefonic  toți agenții economici de pe raza comunei Tăuteu pentru punerea în aplicare a prevederilor legale. </w:t>
      </w:r>
    </w:p>
    <w:p w:rsidR="00900852" w:rsidRPr="00900852" w:rsidRDefault="00900852" w:rsidP="00900852">
      <w:pPr>
        <w:pStyle w:val="ListParagraph"/>
        <w:numPr>
          <w:ilvl w:val="0"/>
          <w:numId w:val="8"/>
        </w:numPr>
        <w:spacing w:line="276" w:lineRule="auto"/>
        <w:jc w:val="both"/>
        <w:rPr>
          <w:b/>
          <w:i/>
          <w:spacing w:val="3"/>
          <w:sz w:val="28"/>
        </w:rPr>
      </w:pPr>
      <w:r w:rsidRPr="00900852">
        <w:rPr>
          <w:b/>
          <w:i/>
          <w:spacing w:val="3"/>
          <w:sz w:val="28"/>
        </w:rPr>
        <w:t>Se vor face verificări în teren dacă se respectă măsurile prevăzute.</w:t>
      </w:r>
    </w:p>
    <w:p w:rsidR="00D82874" w:rsidRPr="00D82874" w:rsidRDefault="00D82874" w:rsidP="00900852">
      <w:pPr>
        <w:shd w:val="clear" w:color="auto" w:fill="FFFFFF"/>
        <w:tabs>
          <w:tab w:val="left" w:pos="2085"/>
        </w:tabs>
        <w:spacing w:line="276" w:lineRule="auto"/>
        <w:ind w:left="38"/>
        <w:rPr>
          <w:b/>
          <w:bCs/>
          <w:i/>
          <w:iCs/>
          <w:color w:val="000000"/>
          <w:spacing w:val="-1"/>
          <w:sz w:val="28"/>
        </w:rPr>
      </w:pPr>
    </w:p>
    <w:p w:rsidR="000301A6" w:rsidRPr="00C0444F" w:rsidRDefault="004531A7" w:rsidP="00900852">
      <w:pPr>
        <w:spacing w:line="276" w:lineRule="auto"/>
        <w:jc w:val="both"/>
        <w:rPr>
          <w:sz w:val="28"/>
        </w:rPr>
      </w:pPr>
      <w:r w:rsidRPr="00C0444F">
        <w:rPr>
          <w:spacing w:val="-4"/>
          <w:sz w:val="28"/>
        </w:rPr>
        <w:t xml:space="preserve">         </w:t>
      </w:r>
      <w:r w:rsidR="00900852">
        <w:rPr>
          <w:b/>
          <w:spacing w:val="-4"/>
          <w:sz w:val="28"/>
        </w:rPr>
        <w:t>Art. 2</w:t>
      </w:r>
      <w:r w:rsidR="000301A6" w:rsidRPr="00C0444F">
        <w:rPr>
          <w:spacing w:val="-4"/>
          <w:sz w:val="28"/>
        </w:rPr>
        <w:t xml:space="preserve"> </w:t>
      </w:r>
      <w:r w:rsidR="003F109B" w:rsidRPr="00C0444F">
        <w:rPr>
          <w:spacing w:val="-4"/>
          <w:sz w:val="28"/>
        </w:rPr>
        <w:t>Cu ducerea la îndepl</w:t>
      </w:r>
      <w:r w:rsidR="00C0444F">
        <w:rPr>
          <w:spacing w:val="-4"/>
          <w:sz w:val="28"/>
        </w:rPr>
        <w:t>i</w:t>
      </w:r>
      <w:r w:rsidR="003F109B" w:rsidRPr="00C0444F">
        <w:rPr>
          <w:spacing w:val="-4"/>
          <w:sz w:val="28"/>
        </w:rPr>
        <w:t>nire a prevederilor prezentei hotărâri</w:t>
      </w:r>
      <w:r w:rsidR="00C0444F" w:rsidRPr="00C0444F">
        <w:rPr>
          <w:spacing w:val="-4"/>
          <w:sz w:val="28"/>
        </w:rPr>
        <w:t xml:space="preserve"> se încredințează președintele CLSU, membrii CLSU și </w:t>
      </w:r>
      <w:r w:rsidR="00900852">
        <w:rPr>
          <w:spacing w:val="-4"/>
          <w:sz w:val="28"/>
        </w:rPr>
        <w:t>celelalte persoane cu atribuții desemnate prin dispoziția primarului</w:t>
      </w:r>
      <w:r w:rsidR="000301A6" w:rsidRPr="00C0444F">
        <w:rPr>
          <w:spacing w:val="-4"/>
          <w:sz w:val="28"/>
        </w:rPr>
        <w:t>.</w:t>
      </w:r>
    </w:p>
    <w:p w:rsidR="00775C2C" w:rsidRDefault="00775C2C" w:rsidP="00900852">
      <w:pPr>
        <w:spacing w:line="276" w:lineRule="auto"/>
        <w:jc w:val="both"/>
        <w:rPr>
          <w:spacing w:val="-1"/>
        </w:rPr>
      </w:pPr>
    </w:p>
    <w:p w:rsidR="000C1808" w:rsidRPr="00C0444F" w:rsidRDefault="000C1808" w:rsidP="00900852">
      <w:pPr>
        <w:spacing w:line="276" w:lineRule="auto"/>
        <w:jc w:val="both"/>
        <w:rPr>
          <w:spacing w:val="-1"/>
        </w:rPr>
      </w:pPr>
    </w:p>
    <w:p w:rsidR="00775C2C" w:rsidRPr="00C0444F" w:rsidRDefault="00775C2C" w:rsidP="00900852">
      <w:pPr>
        <w:spacing w:line="276" w:lineRule="auto"/>
        <w:jc w:val="center"/>
        <w:rPr>
          <w:b/>
          <w:spacing w:val="-1"/>
          <w:sz w:val="28"/>
        </w:rPr>
      </w:pPr>
      <w:r w:rsidRPr="00C0444F">
        <w:rPr>
          <w:b/>
          <w:spacing w:val="-1"/>
          <w:sz w:val="28"/>
        </w:rPr>
        <w:t>Preşedintele Comitetului Local pentru Situaţii de Urgenţă</w:t>
      </w:r>
    </w:p>
    <w:p w:rsidR="00775C2C" w:rsidRPr="00C0444F" w:rsidRDefault="000301A6" w:rsidP="00900852">
      <w:pPr>
        <w:spacing w:line="276" w:lineRule="auto"/>
        <w:jc w:val="center"/>
        <w:rPr>
          <w:b/>
          <w:sz w:val="28"/>
        </w:rPr>
      </w:pPr>
      <w:r w:rsidRPr="00C0444F">
        <w:rPr>
          <w:b/>
          <w:sz w:val="28"/>
        </w:rPr>
        <w:t>Primarul comunei Tăuteu</w:t>
      </w:r>
    </w:p>
    <w:p w:rsidR="00775C2C" w:rsidRPr="00C0444F" w:rsidRDefault="000301A6" w:rsidP="00900852">
      <w:pPr>
        <w:spacing w:line="276" w:lineRule="auto"/>
        <w:jc w:val="center"/>
        <w:rPr>
          <w:b/>
          <w:sz w:val="28"/>
        </w:rPr>
      </w:pPr>
      <w:r w:rsidRPr="00C0444F">
        <w:rPr>
          <w:b/>
          <w:sz w:val="28"/>
        </w:rPr>
        <w:t>VINCZE NANDOR-ȘTEFAN</w:t>
      </w:r>
    </w:p>
    <w:p w:rsidR="00775C2C" w:rsidRPr="00C0444F" w:rsidRDefault="00775C2C" w:rsidP="00900852">
      <w:pPr>
        <w:shd w:val="clear" w:color="auto" w:fill="FFFFFF"/>
        <w:spacing w:line="276" w:lineRule="auto"/>
        <w:ind w:left="3888"/>
        <w:rPr>
          <w:b/>
        </w:rPr>
      </w:pPr>
    </w:p>
    <w:p w:rsidR="00613E32" w:rsidRDefault="00613E32" w:rsidP="00900852">
      <w:pPr>
        <w:shd w:val="clear" w:color="auto" w:fill="FFFFFF"/>
        <w:spacing w:line="276" w:lineRule="auto"/>
        <w:ind w:left="3888"/>
        <w:rPr>
          <w:b/>
        </w:rPr>
      </w:pPr>
    </w:p>
    <w:p w:rsidR="00C0444F" w:rsidRDefault="00C0444F" w:rsidP="00C0444F">
      <w:pPr>
        <w:shd w:val="clear" w:color="auto" w:fill="FFFFFF"/>
        <w:ind w:left="3888"/>
        <w:rPr>
          <w:b/>
        </w:rPr>
      </w:pPr>
    </w:p>
    <w:p w:rsidR="00817CB1" w:rsidRDefault="00817CB1" w:rsidP="00C0444F">
      <w:pPr>
        <w:shd w:val="clear" w:color="auto" w:fill="FFFFFF"/>
        <w:ind w:left="3888"/>
        <w:rPr>
          <w:b/>
        </w:rPr>
      </w:pPr>
    </w:p>
    <w:p w:rsidR="00817CB1" w:rsidRDefault="00817CB1" w:rsidP="00C0444F">
      <w:pPr>
        <w:shd w:val="clear" w:color="auto" w:fill="FFFFFF"/>
        <w:ind w:left="3888"/>
        <w:rPr>
          <w:b/>
        </w:rPr>
      </w:pPr>
    </w:p>
    <w:p w:rsidR="00817CB1" w:rsidRDefault="00817CB1" w:rsidP="00C0444F">
      <w:pPr>
        <w:shd w:val="clear" w:color="auto" w:fill="FFFFFF"/>
        <w:ind w:left="3888"/>
        <w:rPr>
          <w:b/>
        </w:rPr>
      </w:pPr>
    </w:p>
    <w:p w:rsidR="00817CB1" w:rsidRDefault="00817CB1" w:rsidP="00C0444F">
      <w:pPr>
        <w:shd w:val="clear" w:color="auto" w:fill="FFFFFF"/>
        <w:ind w:left="3888"/>
        <w:rPr>
          <w:b/>
        </w:rPr>
      </w:pPr>
    </w:p>
    <w:p w:rsidR="00817CB1" w:rsidRDefault="00817CB1" w:rsidP="00C0444F">
      <w:pPr>
        <w:shd w:val="clear" w:color="auto" w:fill="FFFFFF"/>
        <w:ind w:left="3888"/>
        <w:rPr>
          <w:b/>
        </w:rPr>
      </w:pPr>
    </w:p>
    <w:p w:rsidR="00817CB1" w:rsidRDefault="00817CB1" w:rsidP="00C0444F">
      <w:pPr>
        <w:shd w:val="clear" w:color="auto" w:fill="FFFFFF"/>
        <w:ind w:left="3888"/>
        <w:rPr>
          <w:b/>
        </w:rPr>
      </w:pPr>
    </w:p>
    <w:p w:rsidR="00817CB1" w:rsidRDefault="00817CB1" w:rsidP="00C0444F">
      <w:pPr>
        <w:shd w:val="clear" w:color="auto" w:fill="FFFFFF"/>
        <w:ind w:left="3888"/>
        <w:rPr>
          <w:b/>
        </w:rPr>
      </w:pPr>
    </w:p>
    <w:p w:rsidR="00817CB1" w:rsidRDefault="00817CB1" w:rsidP="00C0444F">
      <w:pPr>
        <w:shd w:val="clear" w:color="auto" w:fill="FFFFFF"/>
        <w:ind w:left="3888"/>
        <w:rPr>
          <w:b/>
        </w:rPr>
      </w:pPr>
    </w:p>
    <w:p w:rsidR="00817CB1" w:rsidRDefault="00817CB1" w:rsidP="00C0444F">
      <w:pPr>
        <w:shd w:val="clear" w:color="auto" w:fill="FFFFFF"/>
        <w:ind w:left="3888"/>
        <w:rPr>
          <w:b/>
        </w:rPr>
      </w:pPr>
    </w:p>
    <w:p w:rsidR="00817CB1" w:rsidRDefault="00817CB1" w:rsidP="00C0444F">
      <w:pPr>
        <w:shd w:val="clear" w:color="auto" w:fill="FFFFFF"/>
        <w:ind w:left="3888"/>
        <w:rPr>
          <w:b/>
        </w:rPr>
      </w:pPr>
    </w:p>
    <w:p w:rsidR="00817CB1" w:rsidRDefault="00817CB1" w:rsidP="00C0444F">
      <w:pPr>
        <w:shd w:val="clear" w:color="auto" w:fill="FFFFFF"/>
        <w:ind w:left="3888"/>
        <w:rPr>
          <w:b/>
        </w:rPr>
      </w:pPr>
    </w:p>
    <w:p w:rsidR="00817CB1" w:rsidRDefault="00817CB1" w:rsidP="00C0444F">
      <w:pPr>
        <w:shd w:val="clear" w:color="auto" w:fill="FFFFFF"/>
        <w:ind w:left="3888"/>
        <w:rPr>
          <w:b/>
        </w:rPr>
      </w:pPr>
    </w:p>
    <w:p w:rsidR="00817CB1" w:rsidRDefault="00817CB1" w:rsidP="00C0444F">
      <w:pPr>
        <w:shd w:val="clear" w:color="auto" w:fill="FFFFFF"/>
        <w:ind w:left="3888"/>
        <w:rPr>
          <w:b/>
        </w:rPr>
      </w:pPr>
    </w:p>
    <w:p w:rsidR="00817CB1" w:rsidRDefault="00817CB1" w:rsidP="00C0444F">
      <w:pPr>
        <w:shd w:val="clear" w:color="auto" w:fill="FFFFFF"/>
        <w:ind w:left="3888"/>
        <w:rPr>
          <w:b/>
        </w:rPr>
      </w:pPr>
    </w:p>
    <w:p w:rsidR="00817CB1" w:rsidRDefault="00817CB1" w:rsidP="00C0444F">
      <w:pPr>
        <w:shd w:val="clear" w:color="auto" w:fill="FFFFFF"/>
        <w:ind w:left="3888"/>
        <w:rPr>
          <w:b/>
        </w:rPr>
      </w:pPr>
    </w:p>
    <w:p w:rsidR="00817CB1" w:rsidRDefault="00817CB1" w:rsidP="00C0444F">
      <w:pPr>
        <w:shd w:val="clear" w:color="auto" w:fill="FFFFFF"/>
        <w:ind w:left="3888"/>
        <w:rPr>
          <w:b/>
        </w:rPr>
      </w:pPr>
    </w:p>
    <w:p w:rsidR="00817CB1" w:rsidRDefault="00817CB1" w:rsidP="00C0444F">
      <w:pPr>
        <w:shd w:val="clear" w:color="auto" w:fill="FFFFFF"/>
        <w:ind w:left="3888"/>
        <w:rPr>
          <w:b/>
        </w:rPr>
      </w:pPr>
    </w:p>
    <w:p w:rsidR="00817CB1" w:rsidRDefault="00817CB1" w:rsidP="00C0444F">
      <w:pPr>
        <w:shd w:val="clear" w:color="auto" w:fill="FFFFFF"/>
        <w:ind w:left="3888"/>
        <w:rPr>
          <w:b/>
        </w:rPr>
      </w:pPr>
    </w:p>
    <w:p w:rsidR="00817CB1" w:rsidRDefault="00817CB1" w:rsidP="00C0444F">
      <w:pPr>
        <w:shd w:val="clear" w:color="auto" w:fill="FFFFFF"/>
        <w:ind w:left="3888"/>
        <w:rPr>
          <w:b/>
        </w:rPr>
      </w:pPr>
    </w:p>
    <w:p w:rsidR="00817CB1" w:rsidRDefault="00817CB1" w:rsidP="00C0444F">
      <w:pPr>
        <w:shd w:val="clear" w:color="auto" w:fill="FFFFFF"/>
        <w:ind w:left="3888"/>
        <w:rPr>
          <w:b/>
        </w:rPr>
      </w:pPr>
      <w:bookmarkStart w:id="0" w:name="_GoBack"/>
      <w:bookmarkEnd w:id="0"/>
    </w:p>
    <w:p w:rsidR="00C0444F" w:rsidRDefault="00C0444F" w:rsidP="00C0444F">
      <w:pPr>
        <w:shd w:val="clear" w:color="auto" w:fill="FFFFFF"/>
        <w:ind w:left="3888"/>
        <w:rPr>
          <w:b/>
        </w:rPr>
      </w:pPr>
    </w:p>
    <w:p w:rsidR="00C0444F" w:rsidRDefault="00C0444F" w:rsidP="00C0444F">
      <w:pPr>
        <w:shd w:val="clear" w:color="auto" w:fill="FFFFFF"/>
        <w:ind w:left="3888"/>
        <w:rPr>
          <w:b/>
        </w:rPr>
      </w:pPr>
    </w:p>
    <w:p w:rsidR="000301A6" w:rsidRPr="00C0444F" w:rsidRDefault="000301A6" w:rsidP="00C0444F"/>
    <w:p w:rsidR="00DE5399" w:rsidRPr="00DE5399" w:rsidRDefault="00DE5399" w:rsidP="00DE5399">
      <w:pPr>
        <w:jc w:val="both"/>
        <w:rPr>
          <w:i/>
          <w:sz w:val="22"/>
          <w:szCs w:val="22"/>
        </w:rPr>
      </w:pPr>
      <w:r w:rsidRPr="00DE5399">
        <w:rPr>
          <w:b/>
          <w:i/>
          <w:sz w:val="22"/>
          <w:szCs w:val="22"/>
          <w:u w:val="single"/>
        </w:rPr>
        <w:t>Notă</w:t>
      </w:r>
      <w:r>
        <w:rPr>
          <w:i/>
          <w:sz w:val="22"/>
          <w:szCs w:val="22"/>
        </w:rPr>
        <w:t xml:space="preserve">: </w:t>
      </w:r>
      <w:r w:rsidRPr="00DE5399">
        <w:rPr>
          <w:i/>
          <w:sz w:val="22"/>
          <w:szCs w:val="22"/>
        </w:rPr>
        <w:t>Prezenta hotărâre se va comunica cu toate instituțiile interesate</w:t>
      </w:r>
      <w:r>
        <w:rPr>
          <w:i/>
          <w:sz w:val="22"/>
          <w:szCs w:val="22"/>
        </w:rPr>
        <w:t xml:space="preserve"> (post de poliție, școli,cabinete medicale, biserici etc.) de pe raza comunei Tăuteu, inclusiv cu agenții economici din comună</w:t>
      </w:r>
      <w:r w:rsidR="00613E32">
        <w:rPr>
          <w:i/>
          <w:sz w:val="22"/>
          <w:szCs w:val="22"/>
        </w:rPr>
        <w:t xml:space="preserve"> si va afișată pe site-ul comunei </w:t>
      </w:r>
      <w:hyperlink r:id="rId8" w:history="1">
        <w:r w:rsidR="00613E32" w:rsidRPr="00E26480">
          <w:rPr>
            <w:rStyle w:val="Hyperlink"/>
            <w:i/>
            <w:sz w:val="22"/>
            <w:szCs w:val="22"/>
          </w:rPr>
          <w:t>www.comunatauteu</w:t>
        </w:r>
      </w:hyperlink>
      <w:r>
        <w:rPr>
          <w:i/>
          <w:sz w:val="22"/>
          <w:szCs w:val="22"/>
        </w:rPr>
        <w:t>.</w:t>
      </w:r>
    </w:p>
    <w:sectPr w:rsidR="00DE5399" w:rsidRPr="00DE5399" w:rsidSect="00613E32">
      <w:footerReference w:type="even" r:id="rId9"/>
      <w:footerReference w:type="default" r:id="rId10"/>
      <w:footerReference w:type="first" r:id="rId11"/>
      <w:pgSz w:w="11909" w:h="16834"/>
      <w:pgMar w:top="360" w:right="567" w:bottom="180" w:left="1418" w:header="0" w:footer="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61" w:rsidRDefault="00EE0361" w:rsidP="003D253A">
      <w:r>
        <w:separator/>
      </w:r>
    </w:p>
  </w:endnote>
  <w:endnote w:type="continuationSeparator" w:id="0">
    <w:p w:rsidR="00EE0361" w:rsidRDefault="00EE0361" w:rsidP="003D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3A" w:rsidRDefault="009407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75C2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253A" w:rsidRDefault="003D25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3A" w:rsidRDefault="003D253A">
    <w:pPr>
      <w:pStyle w:val="Footer"/>
      <w:tabs>
        <w:tab w:val="clear" w:pos="9406"/>
        <w:tab w:val="right" w:pos="9480"/>
      </w:tabs>
      <w:ind w:right="410"/>
      <w:jc w:val="center"/>
      <w:rPr>
        <w:sz w:val="16"/>
      </w:rPr>
    </w:pPr>
  </w:p>
  <w:p w:rsidR="003D253A" w:rsidRDefault="003D253A">
    <w:pPr>
      <w:pStyle w:val="Footer"/>
      <w:jc w:val="center"/>
      <w:rPr>
        <w:sz w:val="16"/>
      </w:rPr>
    </w:pPr>
  </w:p>
  <w:p w:rsidR="003D253A" w:rsidRDefault="003D253A">
    <w:pPr>
      <w:pStyle w:val="Footer"/>
      <w:jc w:val="center"/>
      <w:rPr>
        <w:sz w:val="16"/>
      </w:rPr>
    </w:pPr>
  </w:p>
  <w:p w:rsidR="003D253A" w:rsidRDefault="003D253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19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6"/>
      <w:gridCol w:w="1491"/>
      <w:gridCol w:w="1282"/>
    </w:tblGrid>
    <w:tr w:rsidR="003D253A">
      <w:trPr>
        <w:trHeight w:val="70"/>
        <w:jc w:val="center"/>
      </w:trPr>
      <w:tc>
        <w:tcPr>
          <w:tcW w:w="1206" w:type="dxa"/>
          <w:shd w:val="clear" w:color="auto" w:fill="0000FF"/>
        </w:tcPr>
        <w:p w:rsidR="003D253A" w:rsidRDefault="003D253A">
          <w:pPr>
            <w:pStyle w:val="Footer"/>
            <w:ind w:right="360"/>
            <w:jc w:val="center"/>
            <w:rPr>
              <w:sz w:val="8"/>
              <w:szCs w:val="8"/>
            </w:rPr>
          </w:pPr>
        </w:p>
      </w:tc>
      <w:tc>
        <w:tcPr>
          <w:tcW w:w="1491" w:type="dxa"/>
          <w:shd w:val="clear" w:color="auto" w:fill="FFFF00"/>
        </w:tcPr>
        <w:p w:rsidR="003D253A" w:rsidRDefault="003D253A">
          <w:pPr>
            <w:pStyle w:val="Footer"/>
            <w:jc w:val="center"/>
            <w:rPr>
              <w:sz w:val="8"/>
              <w:szCs w:val="8"/>
            </w:rPr>
          </w:pPr>
        </w:p>
      </w:tc>
      <w:tc>
        <w:tcPr>
          <w:tcW w:w="1282" w:type="dxa"/>
          <w:shd w:val="clear" w:color="auto" w:fill="FF0000"/>
        </w:tcPr>
        <w:p w:rsidR="003D253A" w:rsidRDefault="003D253A">
          <w:pPr>
            <w:pStyle w:val="Footer"/>
            <w:jc w:val="center"/>
            <w:rPr>
              <w:sz w:val="8"/>
              <w:szCs w:val="8"/>
            </w:rPr>
          </w:pPr>
        </w:p>
      </w:tc>
    </w:tr>
  </w:tbl>
  <w:p w:rsidR="003D253A" w:rsidRDefault="00775C2C">
    <w:pPr>
      <w:pStyle w:val="Footer"/>
      <w:tabs>
        <w:tab w:val="clear" w:pos="9406"/>
        <w:tab w:val="right" w:pos="9480"/>
      </w:tabs>
      <w:ind w:right="846"/>
      <w:jc w:val="center"/>
      <w:rPr>
        <w:sz w:val="16"/>
      </w:rPr>
    </w:pPr>
    <w:r>
      <w:rPr>
        <w:sz w:val="16"/>
      </w:rPr>
      <w:t xml:space="preserve">                                                                                                   Zalău, B-dul M. Viteazul , nr.57          </w:t>
    </w:r>
    <w:r>
      <w:rPr>
        <w:sz w:val="16"/>
      </w:rPr>
      <w:tab/>
      <w:t>NESECRET</w:t>
    </w:r>
  </w:p>
  <w:p w:rsidR="003D253A" w:rsidRDefault="00775C2C">
    <w:pPr>
      <w:pStyle w:val="Footer"/>
      <w:jc w:val="center"/>
      <w:rPr>
        <w:sz w:val="16"/>
      </w:rPr>
    </w:pPr>
    <w:r>
      <w:rPr>
        <w:sz w:val="16"/>
      </w:rPr>
      <w:t>Tel. 0260/611212</w:t>
    </w:r>
  </w:p>
  <w:p w:rsidR="003D253A" w:rsidRDefault="00775C2C">
    <w:pPr>
      <w:pStyle w:val="Footer"/>
    </w:pPr>
    <w:r>
      <w:rPr>
        <w:sz w:val="16"/>
      </w:rPr>
      <w:t xml:space="preserve">                                                                            </w:t>
    </w:r>
    <w:r>
      <w:rPr>
        <w:sz w:val="16"/>
      </w:rPr>
      <w:tab/>
      <w:t xml:space="preserve">         </w:t>
    </w:r>
    <w:r>
      <w:rPr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61" w:rsidRDefault="00EE0361" w:rsidP="003D253A">
      <w:r>
        <w:separator/>
      </w:r>
    </w:p>
  </w:footnote>
  <w:footnote w:type="continuationSeparator" w:id="0">
    <w:p w:rsidR="00EE0361" w:rsidRDefault="00EE0361" w:rsidP="003D2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630"/>
    <w:multiLevelType w:val="hybridMultilevel"/>
    <w:tmpl w:val="B8BEDBB6"/>
    <w:lvl w:ilvl="0" w:tplc="6AD4B58E">
      <w:start w:val="3"/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>
    <w:nsid w:val="1F84536F"/>
    <w:multiLevelType w:val="hybridMultilevel"/>
    <w:tmpl w:val="DBCEF0F2"/>
    <w:lvl w:ilvl="0" w:tplc="8076C1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87E22"/>
    <w:multiLevelType w:val="hybridMultilevel"/>
    <w:tmpl w:val="418A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92F51"/>
    <w:multiLevelType w:val="hybridMultilevel"/>
    <w:tmpl w:val="DF30D04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42253C5D"/>
    <w:multiLevelType w:val="hybridMultilevel"/>
    <w:tmpl w:val="0F1E7728"/>
    <w:lvl w:ilvl="0" w:tplc="19321A9A">
      <w:numFmt w:val="bullet"/>
      <w:lvlText w:val="-"/>
      <w:lvlJc w:val="left"/>
      <w:pPr>
        <w:ind w:left="7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>
    <w:nsid w:val="4C825004"/>
    <w:multiLevelType w:val="hybridMultilevel"/>
    <w:tmpl w:val="E7183F9C"/>
    <w:lvl w:ilvl="0" w:tplc="040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6">
    <w:nsid w:val="4EB245B7"/>
    <w:multiLevelType w:val="hybridMultilevel"/>
    <w:tmpl w:val="7F100038"/>
    <w:lvl w:ilvl="0" w:tplc="99BE9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07261"/>
    <w:multiLevelType w:val="hybridMultilevel"/>
    <w:tmpl w:val="502063C6"/>
    <w:lvl w:ilvl="0" w:tplc="3AAAFC7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C2C"/>
    <w:rsid w:val="000301A6"/>
    <w:rsid w:val="00072E62"/>
    <w:rsid w:val="0009361A"/>
    <w:rsid w:val="000C1808"/>
    <w:rsid w:val="00171FDE"/>
    <w:rsid w:val="001C5BB3"/>
    <w:rsid w:val="002B1CFD"/>
    <w:rsid w:val="00370C4E"/>
    <w:rsid w:val="00377A9D"/>
    <w:rsid w:val="003D253A"/>
    <w:rsid w:val="003F109B"/>
    <w:rsid w:val="00433E8E"/>
    <w:rsid w:val="004531A7"/>
    <w:rsid w:val="00531277"/>
    <w:rsid w:val="00613E32"/>
    <w:rsid w:val="00637EF7"/>
    <w:rsid w:val="006E4563"/>
    <w:rsid w:val="00775C2C"/>
    <w:rsid w:val="00806A43"/>
    <w:rsid w:val="00812BE0"/>
    <w:rsid w:val="00817CB1"/>
    <w:rsid w:val="00836ACF"/>
    <w:rsid w:val="00900852"/>
    <w:rsid w:val="00940708"/>
    <w:rsid w:val="00943B25"/>
    <w:rsid w:val="009536B5"/>
    <w:rsid w:val="00993F66"/>
    <w:rsid w:val="00B06B6B"/>
    <w:rsid w:val="00BC2853"/>
    <w:rsid w:val="00C0444F"/>
    <w:rsid w:val="00C548AC"/>
    <w:rsid w:val="00CC14D1"/>
    <w:rsid w:val="00D82874"/>
    <w:rsid w:val="00DC62BC"/>
    <w:rsid w:val="00DE5399"/>
    <w:rsid w:val="00EB00AD"/>
    <w:rsid w:val="00EE0361"/>
    <w:rsid w:val="00F5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775C2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5C2C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semiHidden/>
    <w:rsid w:val="00775C2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775C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semiHidden/>
    <w:rsid w:val="00775C2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semiHidden/>
    <w:rsid w:val="00775C2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semiHidden/>
    <w:rsid w:val="00775C2C"/>
  </w:style>
  <w:style w:type="character" w:styleId="Hyperlink">
    <w:name w:val="Hyperlink"/>
    <w:basedOn w:val="DefaultParagraphFont"/>
    <w:uiPriority w:val="99"/>
    <w:unhideWhenUsed/>
    <w:rsid w:val="00613E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ataute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Achim C. Cosmin</dc:creator>
  <cp:keywords/>
  <dc:description/>
  <cp:lastModifiedBy>Dell</cp:lastModifiedBy>
  <cp:revision>16</cp:revision>
  <cp:lastPrinted>2020-03-26T12:22:00Z</cp:lastPrinted>
  <dcterms:created xsi:type="dcterms:W3CDTF">2018-12-04T06:47:00Z</dcterms:created>
  <dcterms:modified xsi:type="dcterms:W3CDTF">2020-03-26T12:29:00Z</dcterms:modified>
</cp:coreProperties>
</file>